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49" w:rsidRPr="001A37A5" w:rsidRDefault="003D0E49" w:rsidP="003D0E49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الإختصاص :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العنايَة التمريضيَة</w:t>
      </w:r>
    </w:p>
    <w:p w:rsidR="003D0E49" w:rsidRPr="001A37A5" w:rsidRDefault="003D0E49" w:rsidP="003D0E49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المستوى والسنة : 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الإمتياز الفني </w:t>
      </w:r>
      <w:r w:rsidRPr="001A37A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–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السنة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الثانيَة</w:t>
      </w:r>
    </w:p>
    <w:p w:rsidR="003D0E49" w:rsidRDefault="003D0E49" w:rsidP="003D0E49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المادَة :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العناية بالطفل وحديثي الولادة.</w:t>
      </w:r>
    </w:p>
    <w:p w:rsidR="003D0E49" w:rsidRDefault="003D0E49" w:rsidP="00A67603">
      <w:pPr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    </w:t>
      </w:r>
      <w:r w:rsidR="00A67603"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Neonatal care</w:t>
      </w: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</w:t>
      </w:r>
      <w:r w:rsidR="00A67603"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post-delivery</w:t>
      </w:r>
    </w:p>
    <w:p w:rsidR="00AC2D83" w:rsidRPr="00AC2D83" w:rsidRDefault="00AC2D83" w:rsidP="00AC2D83">
      <w:pPr>
        <w:spacing w:line="360" w:lineRule="auto"/>
        <w:rPr>
          <w:rFonts w:ascii="Times New Roman" w:eastAsia="Arial Unicode MS" w:hAnsi="Times New Roman"/>
          <w:b/>
          <w:bCs/>
          <w:sz w:val="28"/>
          <w:szCs w:val="28"/>
          <w:lang w:bidi="ar-LB"/>
        </w:rPr>
      </w:pPr>
      <w:proofErr w:type="gramStart"/>
      <w:r w:rsidRPr="00AC2D83">
        <w:rPr>
          <w:rFonts w:ascii="Times New Roman" w:eastAsia="Arial Unicode MS" w:hAnsi="Times New Roman"/>
          <w:b/>
          <w:bCs/>
          <w:sz w:val="28"/>
          <w:szCs w:val="28"/>
          <w:lang w:bidi="ar-LB"/>
        </w:rPr>
        <w:t>New born at high risk.</w:t>
      </w:r>
      <w:proofErr w:type="gramEnd"/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bidi="ar-LB"/>
        </w:rPr>
      </w:pPr>
      <w:proofErr w:type="spellStart"/>
      <w:r w:rsidRPr="00AC2D83">
        <w:rPr>
          <w:rFonts w:eastAsia="Arial Unicode MS"/>
          <w:sz w:val="28"/>
          <w:szCs w:val="28"/>
          <w:lang w:bidi="ar-LB"/>
        </w:rPr>
        <w:t>Diaper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rash/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seborrhea</w:t>
      </w:r>
      <w:proofErr w:type="spellEnd"/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>Breast Feeding: Care/education/advantages/disadvantages/complications</w:t>
      </w:r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bidi="ar-LB"/>
        </w:rPr>
      </w:pPr>
      <w:proofErr w:type="spellStart"/>
      <w:r w:rsidRPr="00AC2D83">
        <w:rPr>
          <w:rFonts w:eastAsia="Arial Unicode MS"/>
          <w:sz w:val="28"/>
          <w:szCs w:val="28"/>
          <w:lang w:bidi="ar-LB"/>
        </w:rPr>
        <w:t>Bottle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feeding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care and 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education</w:t>
      </w:r>
      <w:proofErr w:type="spellEnd"/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bidi="ar-LB"/>
        </w:rPr>
      </w:pPr>
      <w:r w:rsidRPr="00AC2D83">
        <w:rPr>
          <w:rFonts w:eastAsia="Arial Unicode MS"/>
          <w:sz w:val="28"/>
          <w:szCs w:val="28"/>
          <w:lang w:bidi="ar-LB"/>
        </w:rPr>
        <w:t xml:space="preserve">Infant of 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diabetic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mother</w:t>
      </w:r>
      <w:proofErr w:type="spellEnd"/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bidi="ar-LB"/>
        </w:rPr>
      </w:pPr>
      <w:proofErr w:type="spellStart"/>
      <w:r w:rsidRPr="00AC2D83">
        <w:rPr>
          <w:rFonts w:eastAsia="Arial Unicode MS"/>
          <w:sz w:val="28"/>
          <w:szCs w:val="28"/>
          <w:lang w:bidi="ar-LB"/>
        </w:rPr>
        <w:t>Low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birth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weight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infant</w:t>
      </w:r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bidi="ar-LB"/>
        </w:rPr>
      </w:pPr>
      <w:proofErr w:type="spellStart"/>
      <w:r w:rsidRPr="00AC2D83">
        <w:rPr>
          <w:rFonts w:eastAsia="Arial Unicode MS"/>
          <w:sz w:val="28"/>
          <w:szCs w:val="28"/>
          <w:lang w:bidi="ar-LB"/>
        </w:rPr>
        <w:t>Premature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infant: nursing care /</w:t>
      </w:r>
      <w:proofErr w:type="spellStart"/>
      <w:r w:rsidRPr="00AC2D83">
        <w:rPr>
          <w:rFonts w:eastAsia="Arial Unicode MS"/>
          <w:sz w:val="28"/>
          <w:szCs w:val="28"/>
          <w:lang w:bidi="ar-LB"/>
        </w:rPr>
        <w:t>precautions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>/ complications/ nutrition.</w:t>
      </w:r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val="en-US" w:bidi="ar-LB"/>
        </w:rPr>
      </w:pPr>
      <w:proofErr w:type="spellStart"/>
      <w:r w:rsidRPr="00AC2D83">
        <w:rPr>
          <w:rFonts w:eastAsia="Arial Unicode MS"/>
          <w:sz w:val="28"/>
          <w:szCs w:val="28"/>
          <w:lang w:val="en-US" w:bidi="ar-LB"/>
        </w:rPr>
        <w:t>Hyperbilirubenemia</w:t>
      </w:r>
      <w:proofErr w:type="spellEnd"/>
      <w:r w:rsidRPr="00AC2D83">
        <w:rPr>
          <w:rFonts w:eastAsia="Arial Unicode MS"/>
          <w:sz w:val="28"/>
          <w:szCs w:val="28"/>
          <w:lang w:val="en-US" w:bidi="ar-LB"/>
        </w:rPr>
        <w:t xml:space="preserve"> in new born (Physiologic and pathologic jaundice)</w:t>
      </w:r>
    </w:p>
    <w:p w:rsidR="00AC2D83" w:rsidRPr="00AC2D83" w:rsidRDefault="00AC2D83" w:rsidP="00AC2D83">
      <w:pPr>
        <w:pStyle w:val="ListParagraph"/>
        <w:numPr>
          <w:ilvl w:val="0"/>
          <w:numId w:val="11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>Nursing care for each neonatal risk</w:t>
      </w:r>
    </w:p>
    <w:p w:rsidR="003D0E49" w:rsidRPr="00A67603" w:rsidRDefault="003D0E49" w:rsidP="003D0E49">
      <w:pPr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  Laboratory Investigation </w:t>
      </w:r>
      <w:r w:rsidR="00A67603"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post-delivery</w:t>
      </w: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: NNST</w:t>
      </w:r>
    </w:p>
    <w:p w:rsidR="003D0E49" w:rsidRPr="00DA6AEB" w:rsidRDefault="003D0E49" w:rsidP="003D0E49">
      <w:pPr>
        <w:rPr>
          <w:rFonts w:asciiTheme="majorBidi" w:hAnsiTheme="majorBidi" w:cstheme="majorBidi"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Neonatal Nutrition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 xml:space="preserve">: </w:t>
      </w:r>
      <w:r w:rsidRPr="00DA6AEB">
        <w:rPr>
          <w:rFonts w:asciiTheme="majorBidi" w:hAnsiTheme="majorBidi" w:cstheme="majorBidi"/>
          <w:sz w:val="28"/>
          <w:szCs w:val="28"/>
          <w:rtl/>
          <w:lang w:bidi="ar-LB"/>
        </w:rPr>
        <w:t xml:space="preserve"> 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 xml:space="preserve">breast feeding - (bottle feeding: </w:t>
      </w:r>
      <w:r w:rsidRPr="00DA6AEB">
        <w:rPr>
          <w:rFonts w:asciiTheme="majorBidi" w:hAnsiTheme="majorBidi" w:cstheme="majorBidi"/>
          <w:sz w:val="28"/>
          <w:szCs w:val="28"/>
          <w:rtl/>
          <w:lang w:bidi="ar-LB"/>
        </w:rPr>
        <w:t xml:space="preserve"> 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>complications and nursing role with education and homecare)</w:t>
      </w:r>
    </w:p>
    <w:p w:rsidR="003D0E49" w:rsidRPr="00A67603" w:rsidRDefault="003D0E49" w:rsidP="003D0E49">
      <w:pPr>
        <w:ind w:left="360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Premature birth</w:t>
      </w:r>
      <w:r w:rsidRPr="00A67603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: 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>Definition</w:t>
      </w:r>
      <w:r w:rsidRPr="00DA6AEB">
        <w:rPr>
          <w:rFonts w:asciiTheme="majorBidi" w:hAnsiTheme="majorBidi" w:cstheme="majorBidi"/>
          <w:sz w:val="28"/>
          <w:szCs w:val="28"/>
          <w:rtl/>
          <w:lang w:bidi="ar-LB"/>
        </w:rPr>
        <w:t xml:space="preserve">- 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 xml:space="preserve">Causes, predisposing factor clinical </w:t>
      </w:r>
      <w:r w:rsidRPr="00DA6AEB">
        <w:rPr>
          <w:rFonts w:asciiTheme="majorBidi" w:hAnsiTheme="majorBidi" w:cstheme="majorBidi"/>
          <w:sz w:val="28"/>
          <w:szCs w:val="28"/>
          <w:rtl/>
          <w:lang w:bidi="ar-LB"/>
        </w:rPr>
        <w:t xml:space="preserve">– 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>signs – complications (nursing care plane -nursing care for each complication)</w:t>
      </w:r>
      <w:r w:rsidRPr="00DA6AEB">
        <w:rPr>
          <w:rFonts w:asciiTheme="majorBidi" w:hAnsiTheme="majorBidi" w:cstheme="majorBidi"/>
          <w:sz w:val="28"/>
          <w:szCs w:val="28"/>
          <w:rtl/>
          <w:lang w:bidi="ar-LB"/>
        </w:rPr>
        <w:t>.</w:t>
      </w: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   </w:t>
      </w:r>
    </w:p>
    <w:p w:rsidR="00AC2D83" w:rsidRPr="00AC2D83" w:rsidRDefault="00AC2D83" w:rsidP="00AC2D83">
      <w:pPr>
        <w:tabs>
          <w:tab w:val="left" w:pos="1080"/>
        </w:tabs>
        <w:spacing w:line="360" w:lineRule="auto"/>
        <w:rPr>
          <w:rFonts w:ascii="Times New Roman" w:eastAsia="Arial Unicode MS" w:hAnsi="Times New Roman"/>
          <w:b/>
          <w:bCs/>
          <w:sz w:val="28"/>
          <w:szCs w:val="28"/>
          <w:lang w:bidi="ar-LB"/>
        </w:rPr>
      </w:pPr>
      <w:r w:rsidRPr="00AC2D83">
        <w:rPr>
          <w:rFonts w:ascii="Times New Roman" w:eastAsia="Arial Unicode MS" w:hAnsi="Times New Roman"/>
          <w:b/>
          <w:bCs/>
          <w:sz w:val="28"/>
          <w:szCs w:val="28"/>
          <w:lang w:bidi="ar-LB"/>
        </w:rPr>
        <w:t>Cardiovascular System</w:t>
      </w:r>
    </w:p>
    <w:p w:rsidR="00AC2D83" w:rsidRPr="00AC2D83" w:rsidRDefault="00AC2D83" w:rsidP="00AC2D83">
      <w:pPr>
        <w:pStyle w:val="ListParagraph"/>
        <w:numPr>
          <w:ilvl w:val="0"/>
          <w:numId w:val="12"/>
        </w:numPr>
        <w:tabs>
          <w:tab w:val="left" w:pos="1080"/>
        </w:tabs>
        <w:spacing w:line="360" w:lineRule="auto"/>
        <w:ind w:firstLine="0"/>
        <w:contextualSpacing/>
        <w:rPr>
          <w:rFonts w:eastAsia="Arial Unicode MS"/>
          <w:sz w:val="28"/>
          <w:szCs w:val="28"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>Nursing care for child with cardiovascular disease</w:t>
      </w:r>
    </w:p>
    <w:p w:rsidR="003D0E49" w:rsidRPr="00A67603" w:rsidRDefault="003D0E49" w:rsidP="003D0E49">
      <w:pPr>
        <w:ind w:left="360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Respiratory system</w:t>
      </w:r>
      <w:r w:rsidRPr="00A67603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:</w:t>
      </w:r>
    </w:p>
    <w:p w:rsidR="003D0E49" w:rsidRPr="00DA6AEB" w:rsidRDefault="003D0E49" w:rsidP="003D0E49">
      <w:pPr>
        <w:pStyle w:val="ListParagraph"/>
        <w:numPr>
          <w:ilvl w:val="0"/>
          <w:numId w:val="1"/>
        </w:numPr>
        <w:ind w:left="216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Respiratory distress syndrome.</w:t>
      </w:r>
    </w:p>
    <w:p w:rsidR="003D0E49" w:rsidRPr="00DA6AEB" w:rsidRDefault="003D0E49" w:rsidP="003D0E49">
      <w:pPr>
        <w:pStyle w:val="ListParagraph"/>
        <w:numPr>
          <w:ilvl w:val="0"/>
          <w:numId w:val="1"/>
        </w:numPr>
        <w:ind w:left="2160"/>
        <w:rPr>
          <w:rFonts w:asciiTheme="majorBidi" w:hAnsiTheme="majorBidi" w:cstheme="majorBidi"/>
          <w:sz w:val="28"/>
          <w:szCs w:val="28"/>
          <w:rtl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Hyaline membrane disease.</w:t>
      </w:r>
    </w:p>
    <w:p w:rsidR="003D0E49" w:rsidRPr="00DA6AEB" w:rsidRDefault="003D0E49" w:rsidP="003D0E49">
      <w:pPr>
        <w:pStyle w:val="ListParagraph"/>
        <w:numPr>
          <w:ilvl w:val="0"/>
          <w:numId w:val="1"/>
        </w:numPr>
        <w:ind w:left="216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Asthma</w:t>
      </w:r>
    </w:p>
    <w:p w:rsidR="003D0E49" w:rsidRPr="00DA6AEB" w:rsidRDefault="003D0E49" w:rsidP="003D0E49">
      <w:pPr>
        <w:pStyle w:val="ListParagraph"/>
        <w:numPr>
          <w:ilvl w:val="0"/>
          <w:numId w:val="1"/>
        </w:numPr>
        <w:ind w:left="216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Bronchitis- Bronchopneumonia.</w:t>
      </w:r>
    </w:p>
    <w:p w:rsidR="003D0E49" w:rsidRPr="00DA6AEB" w:rsidRDefault="003D0E49" w:rsidP="003D0E49">
      <w:pPr>
        <w:pStyle w:val="ListParagraph"/>
        <w:numPr>
          <w:ilvl w:val="0"/>
          <w:numId w:val="1"/>
        </w:numPr>
        <w:ind w:left="216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Tonsillitis- Tonsillectomy.</w:t>
      </w:r>
    </w:p>
    <w:p w:rsidR="003D0E49" w:rsidRPr="00A67603" w:rsidRDefault="003D0E49" w:rsidP="003D0E49">
      <w:pPr>
        <w:pStyle w:val="ListParagraph"/>
        <w:ind w:left="2160"/>
        <w:rPr>
          <w:rFonts w:asciiTheme="majorBidi" w:hAnsiTheme="majorBidi" w:cstheme="majorBidi"/>
          <w:b/>
          <w:bCs/>
          <w:sz w:val="28"/>
          <w:szCs w:val="28"/>
          <w:rtl/>
          <w:lang w:val="en-US" w:bidi="ar-LB"/>
        </w:rPr>
      </w:pPr>
    </w:p>
    <w:p w:rsidR="003D0E49" w:rsidRPr="00A67603" w:rsidRDefault="003D0E49" w:rsidP="003D0E49">
      <w:pPr>
        <w:ind w:left="360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lastRenderedPageBreak/>
        <w:t>Central nervous system</w:t>
      </w:r>
    </w:p>
    <w:p w:rsidR="003D0E49" w:rsidRPr="00DA6AEB" w:rsidRDefault="003D0E49" w:rsidP="003D0E4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Fever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 xml:space="preserve"> </w:t>
      </w: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 xml:space="preserve">- </w:t>
      </w:r>
      <w:r w:rsidR="00A67603" w:rsidRPr="00DA6AEB">
        <w:rPr>
          <w:rFonts w:asciiTheme="majorBidi" w:hAnsiTheme="majorBidi" w:cstheme="majorBidi"/>
          <w:sz w:val="28"/>
          <w:szCs w:val="28"/>
          <w:lang w:val="en-US" w:bidi="ar-LB"/>
        </w:rPr>
        <w:t>Febrile</w:t>
      </w: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 xml:space="preserve"> convulsion</w:t>
      </w:r>
      <w:proofErr w:type="gramStart"/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,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  <w:proofErr w:type="gramEnd"/>
    </w:p>
    <w:p w:rsidR="003D0E49" w:rsidRPr="00DA6AEB" w:rsidRDefault="00A67603" w:rsidP="003D0E4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Meningitis</w:t>
      </w:r>
      <w:r w:rsidR="003D0E49" w:rsidRPr="00DA6AEB">
        <w:rPr>
          <w:rFonts w:asciiTheme="majorBidi" w:hAnsiTheme="majorBidi" w:cstheme="majorBidi"/>
          <w:sz w:val="28"/>
          <w:szCs w:val="28"/>
          <w:lang w:val="en-US" w:bidi="ar-LB"/>
        </w:rPr>
        <w:t>.</w:t>
      </w:r>
    </w:p>
    <w:p w:rsidR="003D0E49" w:rsidRDefault="003D0E49" w:rsidP="003D0E4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Epilepsy.</w:t>
      </w:r>
    </w:p>
    <w:p w:rsidR="00AC2D83" w:rsidRDefault="00AC2D83" w:rsidP="003D0E4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>
        <w:rPr>
          <w:rFonts w:asciiTheme="majorBidi" w:hAnsiTheme="majorBidi" w:cstheme="majorBidi"/>
          <w:sz w:val="28"/>
          <w:szCs w:val="28"/>
          <w:lang w:val="en-US" w:bidi="ar-LB"/>
        </w:rPr>
        <w:t>Hydrocephalus</w:t>
      </w:r>
    </w:p>
    <w:p w:rsidR="003D0E49" w:rsidRPr="00AC2D83" w:rsidRDefault="00AC2D83" w:rsidP="00AC2D83">
      <w:pPr>
        <w:pStyle w:val="ListParagraph"/>
        <w:numPr>
          <w:ilvl w:val="0"/>
          <w:numId w:val="2"/>
        </w:numPr>
        <w:tabs>
          <w:tab w:val="left" w:pos="1080"/>
        </w:tabs>
        <w:spacing w:line="360" w:lineRule="auto"/>
        <w:contextualSpacing/>
        <w:rPr>
          <w:rFonts w:eastAsia="Arial Unicode MS"/>
          <w:sz w:val="28"/>
          <w:szCs w:val="28"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 xml:space="preserve">Neural tube defect (spinal bifida, </w:t>
      </w:r>
      <w:proofErr w:type="spellStart"/>
      <w:r w:rsidRPr="00AC2D83">
        <w:rPr>
          <w:rFonts w:eastAsia="Arial Unicode MS"/>
          <w:sz w:val="28"/>
          <w:szCs w:val="28"/>
          <w:lang w:val="en-US" w:bidi="ar-LB"/>
        </w:rPr>
        <w:t>Meningocele</w:t>
      </w:r>
      <w:proofErr w:type="spellEnd"/>
      <w:r w:rsidRPr="00AC2D83">
        <w:rPr>
          <w:rFonts w:eastAsia="Arial Unicode MS"/>
          <w:sz w:val="28"/>
          <w:szCs w:val="28"/>
          <w:lang w:val="en-US" w:bidi="ar-LB"/>
        </w:rPr>
        <w:t xml:space="preserve">, </w:t>
      </w:r>
      <w:proofErr w:type="spellStart"/>
      <w:r w:rsidRPr="00AC2D83">
        <w:rPr>
          <w:rFonts w:eastAsia="Arial Unicode MS"/>
          <w:sz w:val="28"/>
          <w:szCs w:val="28"/>
          <w:lang w:val="en-US" w:bidi="ar-LB"/>
        </w:rPr>
        <w:t>Meningomyelocele</w:t>
      </w:r>
      <w:proofErr w:type="spellEnd"/>
      <w:r w:rsidRPr="00AC2D83">
        <w:rPr>
          <w:rFonts w:eastAsia="Arial Unicode MS"/>
          <w:sz w:val="28"/>
          <w:szCs w:val="28"/>
          <w:lang w:val="en-US" w:bidi="ar-LB"/>
        </w:rPr>
        <w:t>)</w:t>
      </w:r>
    </w:p>
    <w:p w:rsidR="003D0E49" w:rsidRPr="00A67603" w:rsidRDefault="003D0E49" w:rsidP="00DA6AEB">
      <w:pPr>
        <w:ind w:left="360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Digestive </w:t>
      </w:r>
      <w:proofErr w:type="gramStart"/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system</w:t>
      </w:r>
      <w:r w:rsidR="00DA6AEB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 </w:t>
      </w:r>
      <w:r w:rsidR="00DA6AEB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:</w:t>
      </w:r>
      <w:proofErr w:type="gramEnd"/>
    </w:p>
    <w:p w:rsidR="003D0E49" w:rsidRPr="00DA6AEB" w:rsidRDefault="003D0E49" w:rsidP="003D0E49">
      <w:pPr>
        <w:pStyle w:val="ListParagraph"/>
        <w:numPr>
          <w:ilvl w:val="0"/>
          <w:numId w:val="3"/>
        </w:numPr>
        <w:ind w:left="225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 xml:space="preserve">Gastro </w:t>
      </w:r>
      <w:r w:rsidR="00A67603" w:rsidRPr="00DA6AEB">
        <w:rPr>
          <w:rFonts w:asciiTheme="majorBidi" w:hAnsiTheme="majorBidi" w:cstheme="majorBidi"/>
          <w:sz w:val="28"/>
          <w:szCs w:val="28"/>
          <w:lang w:val="en-US" w:bidi="ar-LB"/>
        </w:rPr>
        <w:t>esophageal</w:t>
      </w: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 xml:space="preserve"> reflux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</w:p>
    <w:p w:rsidR="003D0E49" w:rsidRPr="00DA6AEB" w:rsidRDefault="003D0E49" w:rsidP="003D0E49">
      <w:pPr>
        <w:pStyle w:val="ListParagraph"/>
        <w:numPr>
          <w:ilvl w:val="0"/>
          <w:numId w:val="3"/>
        </w:numPr>
        <w:ind w:left="225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Acute diarrhea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</w:p>
    <w:p w:rsidR="003D0E49" w:rsidRPr="00DA6AEB" w:rsidRDefault="00A67603" w:rsidP="003D0E49">
      <w:pPr>
        <w:pStyle w:val="ListParagraph"/>
        <w:numPr>
          <w:ilvl w:val="0"/>
          <w:numId w:val="3"/>
        </w:numPr>
        <w:ind w:left="2250"/>
        <w:rPr>
          <w:rFonts w:asciiTheme="majorBidi" w:hAnsiTheme="majorBidi" w:cstheme="majorBidi"/>
          <w:sz w:val="28"/>
          <w:szCs w:val="28"/>
          <w:rtl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Chronic</w:t>
      </w:r>
      <w:r w:rsidR="003D0E49" w:rsidRPr="00DA6AEB">
        <w:rPr>
          <w:rFonts w:asciiTheme="majorBidi" w:hAnsiTheme="majorBidi" w:cstheme="majorBidi"/>
          <w:sz w:val="28"/>
          <w:szCs w:val="28"/>
          <w:lang w:val="en-US" w:bidi="ar-LB"/>
        </w:rPr>
        <w:t xml:space="preserve"> diarrhea</w:t>
      </w:r>
      <w:r w:rsidR="003D0E49"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 xml:space="preserve">: </w:t>
      </w:r>
      <w:r w:rsidR="003D0E49" w:rsidRPr="00DA6AEB">
        <w:rPr>
          <w:rFonts w:asciiTheme="majorBidi" w:hAnsiTheme="majorBidi" w:cstheme="majorBidi"/>
          <w:sz w:val="28"/>
          <w:szCs w:val="28"/>
          <w:lang w:val="en-US" w:bidi="ar-LB"/>
        </w:rPr>
        <w:t>gluten allergy</w:t>
      </w:r>
      <w:r w:rsidR="003D0E49"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</w:p>
    <w:p w:rsidR="00AC2D83" w:rsidRDefault="003D0E49" w:rsidP="003D0E49">
      <w:pPr>
        <w:pStyle w:val="ListParagraph"/>
        <w:numPr>
          <w:ilvl w:val="0"/>
          <w:numId w:val="3"/>
        </w:numPr>
        <w:ind w:left="225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Surgery: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 xml:space="preserve"> </w:t>
      </w: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appendicitis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 xml:space="preserve">- </w:t>
      </w: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inguinal hernia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  <w:r w:rsidR="00AC2D83">
        <w:rPr>
          <w:rFonts w:asciiTheme="majorBidi" w:hAnsiTheme="majorBidi" w:cstheme="majorBidi"/>
          <w:sz w:val="28"/>
          <w:szCs w:val="28"/>
          <w:lang w:val="en-US" w:bidi="ar-LB"/>
        </w:rPr>
        <w:t>, imperforated anus, cleft lip palate, intestinal atresia</w:t>
      </w:r>
    </w:p>
    <w:p w:rsidR="00AC2D83" w:rsidRPr="00AC2D83" w:rsidRDefault="00AC2D83" w:rsidP="00AC2D83">
      <w:pPr>
        <w:pStyle w:val="ListParagraph"/>
        <w:tabs>
          <w:tab w:val="left" w:pos="1080"/>
        </w:tabs>
        <w:spacing w:line="360" w:lineRule="auto"/>
        <w:ind w:hanging="720"/>
        <w:rPr>
          <w:rFonts w:eastAsia="Arial Unicode MS"/>
          <w:b/>
          <w:bCs/>
          <w:sz w:val="28"/>
          <w:szCs w:val="28"/>
          <w:lang w:bidi="ar-LB"/>
        </w:rPr>
      </w:pPr>
      <w:proofErr w:type="spellStart"/>
      <w:r w:rsidRPr="00AC2D83">
        <w:rPr>
          <w:rFonts w:eastAsia="Arial Unicode MS"/>
          <w:b/>
          <w:bCs/>
          <w:sz w:val="28"/>
          <w:szCs w:val="28"/>
          <w:lang w:bidi="ar-LB"/>
        </w:rPr>
        <w:t>Musculoskeletal</w:t>
      </w:r>
      <w:proofErr w:type="spellEnd"/>
      <w:r w:rsidRPr="00AC2D83">
        <w:rPr>
          <w:rFonts w:eastAsia="Arial Unicode MS"/>
          <w:b/>
          <w:bCs/>
          <w:sz w:val="28"/>
          <w:szCs w:val="28"/>
          <w:lang w:bidi="ar-LB"/>
        </w:rPr>
        <w:t xml:space="preserve"> System.</w:t>
      </w:r>
    </w:p>
    <w:p w:rsidR="00AC2D83" w:rsidRPr="00AC2D83" w:rsidRDefault="00AC2D83" w:rsidP="00AC2D83">
      <w:pPr>
        <w:pStyle w:val="ListParagraph"/>
        <w:numPr>
          <w:ilvl w:val="0"/>
          <w:numId w:val="14"/>
        </w:numPr>
        <w:tabs>
          <w:tab w:val="left" w:pos="1080"/>
        </w:tabs>
        <w:spacing w:line="360" w:lineRule="auto"/>
        <w:contextualSpacing/>
        <w:rPr>
          <w:rFonts w:eastAsia="Arial Unicode MS"/>
          <w:sz w:val="28"/>
          <w:szCs w:val="28"/>
          <w:lang w:bidi="ar-LB"/>
        </w:rPr>
      </w:pPr>
      <w:proofErr w:type="spellStart"/>
      <w:r w:rsidRPr="00AC2D83">
        <w:rPr>
          <w:rFonts w:eastAsia="Arial Unicode MS"/>
          <w:sz w:val="28"/>
          <w:szCs w:val="28"/>
          <w:lang w:bidi="ar-LB"/>
        </w:rPr>
        <w:t>Congenital</w:t>
      </w:r>
      <w:proofErr w:type="spellEnd"/>
      <w:r w:rsidRPr="00AC2D83">
        <w:rPr>
          <w:rFonts w:eastAsia="Arial Unicode MS"/>
          <w:sz w:val="28"/>
          <w:szCs w:val="28"/>
          <w:lang w:bidi="ar-LB"/>
        </w:rPr>
        <w:t xml:space="preserve"> Hip Dislocation</w:t>
      </w:r>
    </w:p>
    <w:p w:rsidR="003D0E49" w:rsidRPr="00AC2D83" w:rsidRDefault="00AC2D83" w:rsidP="00AC2D83">
      <w:pPr>
        <w:pStyle w:val="ListParagraph"/>
        <w:numPr>
          <w:ilvl w:val="0"/>
          <w:numId w:val="14"/>
        </w:numPr>
        <w:tabs>
          <w:tab w:val="left" w:pos="1080"/>
        </w:tabs>
        <w:spacing w:line="360" w:lineRule="auto"/>
        <w:contextualSpacing/>
        <w:rPr>
          <w:rFonts w:eastAsia="Arial Unicode MS"/>
          <w:rtl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>Nursing care for child with bone problem</w:t>
      </w:r>
      <w:r w:rsidR="003D0E49" w:rsidRPr="00AC2D83">
        <w:rPr>
          <w:rFonts w:asciiTheme="majorBidi" w:hAnsiTheme="majorBidi" w:cstheme="majorBidi"/>
          <w:sz w:val="28"/>
          <w:szCs w:val="28"/>
          <w:lang w:val="en-US" w:bidi="ar-LB"/>
        </w:rPr>
        <w:tab/>
      </w:r>
    </w:p>
    <w:p w:rsidR="003D0E49" w:rsidRPr="00A67603" w:rsidRDefault="003D0E49" w:rsidP="003D0E49">
      <w:pPr>
        <w:ind w:left="360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Urinary </w:t>
      </w:r>
      <w:r w:rsidR="00A67603"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system</w:t>
      </w:r>
      <w:r w:rsidR="00A67603" w:rsidRPr="00A67603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:</w:t>
      </w:r>
    </w:p>
    <w:p w:rsidR="003D0E49" w:rsidRPr="00DA6AEB" w:rsidRDefault="003D0E49" w:rsidP="003D0E4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rtl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Urinary tract infection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 xml:space="preserve">- </w:t>
      </w: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Glomerulonephritis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</w:p>
    <w:p w:rsidR="003D0E49" w:rsidRPr="00DA6AEB" w:rsidRDefault="003D0E49" w:rsidP="003D0E4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DA6AEB">
        <w:rPr>
          <w:rFonts w:asciiTheme="majorBidi" w:hAnsiTheme="majorBidi" w:cstheme="majorBidi"/>
          <w:sz w:val="28"/>
          <w:szCs w:val="28"/>
          <w:lang w:val="en-US" w:bidi="ar-LB"/>
        </w:rPr>
        <w:t>Circumcision care</w:t>
      </w:r>
      <w:r w:rsidRPr="00DA6AEB">
        <w:rPr>
          <w:rFonts w:asciiTheme="majorBidi" w:hAnsiTheme="majorBidi" w:cstheme="majorBidi"/>
          <w:sz w:val="28"/>
          <w:szCs w:val="28"/>
          <w:rtl/>
          <w:lang w:val="en-US" w:bidi="ar-LB"/>
        </w:rPr>
        <w:t>.</w:t>
      </w:r>
    </w:p>
    <w:p w:rsidR="003D0E49" w:rsidRDefault="003D0E49" w:rsidP="003D0E49">
      <w:pPr>
        <w:ind w:left="360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A67603">
        <w:rPr>
          <w:rFonts w:asciiTheme="majorBidi" w:hAnsiTheme="majorBidi" w:cstheme="majorBidi"/>
          <w:b/>
          <w:bCs/>
          <w:sz w:val="28"/>
          <w:szCs w:val="28"/>
          <w:lang w:bidi="ar-LB"/>
        </w:rPr>
        <w:t>Hematology</w:t>
      </w:r>
      <w:r w:rsidRPr="00A67603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: </w:t>
      </w:r>
      <w:r w:rsidRPr="00DA6AEB">
        <w:rPr>
          <w:rFonts w:asciiTheme="majorBidi" w:hAnsiTheme="majorBidi" w:cstheme="majorBidi"/>
          <w:sz w:val="28"/>
          <w:szCs w:val="28"/>
          <w:lang w:bidi="ar-LB"/>
        </w:rPr>
        <w:t>Iron</w:t>
      </w:r>
      <w:r w:rsidRPr="00DA6AEB">
        <w:rPr>
          <w:rFonts w:asciiTheme="majorBidi" w:eastAsia="Times New Roman" w:hAnsiTheme="majorBidi" w:cstheme="majorBidi"/>
          <w:sz w:val="28"/>
          <w:szCs w:val="28"/>
          <w:lang w:bidi="ar-LB"/>
        </w:rPr>
        <w:t xml:space="preserve"> deficiency anemia</w:t>
      </w:r>
      <w:r w:rsidR="00A67603" w:rsidRPr="00DA6AEB">
        <w:rPr>
          <w:rFonts w:asciiTheme="majorBidi" w:hAnsiTheme="majorBidi" w:cstheme="majorBidi"/>
          <w:sz w:val="28"/>
          <w:szCs w:val="28"/>
          <w:lang w:bidi="ar-LB"/>
        </w:rPr>
        <w:t>, Thalassemia</w:t>
      </w:r>
      <w:r w:rsidRPr="00A67603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.</w:t>
      </w:r>
    </w:p>
    <w:p w:rsidR="00AC2D83" w:rsidRPr="00AC2D83" w:rsidRDefault="00AC2D83" w:rsidP="00AC2D83">
      <w:pPr>
        <w:tabs>
          <w:tab w:val="left" w:pos="1080"/>
        </w:tabs>
        <w:spacing w:line="360" w:lineRule="auto"/>
        <w:ind w:left="720"/>
        <w:rPr>
          <w:rFonts w:ascii="Times New Roman" w:eastAsia="Arial Unicode MS" w:hAnsi="Times New Roman"/>
          <w:b/>
          <w:bCs/>
          <w:sz w:val="28"/>
          <w:szCs w:val="28"/>
          <w:u w:val="single"/>
          <w:lang w:bidi="ar-LB"/>
        </w:rPr>
      </w:pPr>
      <w:r w:rsidRPr="00AC2D83">
        <w:rPr>
          <w:rFonts w:ascii="Times New Roman" w:eastAsia="Arial Unicode MS" w:hAnsi="Times New Roman"/>
          <w:b/>
          <w:bCs/>
          <w:sz w:val="28"/>
          <w:szCs w:val="28"/>
          <w:u w:val="single"/>
          <w:lang w:bidi="ar-LB"/>
        </w:rPr>
        <w:t>Note:</w:t>
      </w:r>
    </w:p>
    <w:p w:rsidR="00AC2D83" w:rsidRPr="00AC2D83" w:rsidRDefault="00AC2D83" w:rsidP="00AC2D83">
      <w:pPr>
        <w:pStyle w:val="ListParagraph"/>
        <w:numPr>
          <w:ilvl w:val="0"/>
          <w:numId w:val="15"/>
        </w:numPr>
        <w:tabs>
          <w:tab w:val="left" w:pos="1080"/>
        </w:tabs>
        <w:spacing w:line="360" w:lineRule="auto"/>
        <w:contextualSpacing/>
        <w:rPr>
          <w:rFonts w:eastAsia="Arial Unicode MS"/>
          <w:sz w:val="28"/>
          <w:szCs w:val="28"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>Anatomy and physiology revision at the beginning of each system</w:t>
      </w:r>
    </w:p>
    <w:p w:rsidR="00AC2D83" w:rsidRPr="00AC2D83" w:rsidRDefault="00AC2D83" w:rsidP="00AC2D83">
      <w:pPr>
        <w:pStyle w:val="ListParagraph"/>
        <w:numPr>
          <w:ilvl w:val="0"/>
          <w:numId w:val="15"/>
        </w:numPr>
        <w:tabs>
          <w:tab w:val="left" w:pos="1080"/>
        </w:tabs>
        <w:spacing w:line="360" w:lineRule="auto"/>
        <w:contextualSpacing/>
        <w:rPr>
          <w:rFonts w:eastAsia="Arial Unicode MS"/>
          <w:sz w:val="28"/>
          <w:szCs w:val="28"/>
          <w:lang w:val="en-US" w:bidi="ar-LB"/>
        </w:rPr>
      </w:pPr>
      <w:r w:rsidRPr="00AC2D83">
        <w:rPr>
          <w:rFonts w:eastAsia="Arial Unicode MS"/>
          <w:sz w:val="28"/>
          <w:szCs w:val="28"/>
          <w:lang w:val="en-US" w:bidi="ar-LB"/>
        </w:rPr>
        <w:t>Explain diseases signs and symptoms, diagnostic test, nursing care, and family instructions for home care.</w:t>
      </w:r>
    </w:p>
    <w:p w:rsidR="003D0E49" w:rsidRDefault="003D0E49" w:rsidP="00FE107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bookmarkStart w:id="0" w:name="_GoBack"/>
      <w:bookmarkEnd w:id="0"/>
    </w:p>
    <w:p w:rsidR="00FE1076" w:rsidRPr="001A37A5" w:rsidRDefault="00FE1076" w:rsidP="003D0E49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الإختصاص :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العنايَة التمريضيَة</w:t>
      </w:r>
    </w:p>
    <w:p w:rsidR="00FE1076" w:rsidRPr="001A37A5" w:rsidRDefault="00FE1076" w:rsidP="00FE107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المستوى والسنة : 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الإمتياز الفني </w:t>
      </w:r>
      <w:r w:rsidRPr="001A37A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–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السنة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الثانيَة</w:t>
      </w:r>
    </w:p>
    <w:p w:rsidR="00FE1076" w:rsidRDefault="00FE1076" w:rsidP="00DA6AEB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المادَة :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العناية بالطفل وحديثي الولادة.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العنايَة بالطفل عند الولادة.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lastRenderedPageBreak/>
        <w:t>الفحوصات المخبرية التشخيصية عند الولادة</w:t>
      </w:r>
      <w:r w:rsidRPr="00DA6AEB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NNST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تغذيَة الطفل : </w:t>
      </w: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الرضاعة الطبيعيَة- الرضاعة من الزجاجة.( مشاكل الرضاعة من الزجاجة مع الدور والنصائح التمرريضيَة)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الطفل الخديج</w:t>
      </w: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: تعريف- أسباب وعوامل- علامات سريريّة- مضاعفات- التشخيص التمريضي والعنايَة التمريضيَة لكل مضاعفة.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الحاضنة : العناية والدور التمريضي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الجهاز التنفسي :</w:t>
      </w:r>
    </w:p>
    <w:p w:rsidR="00FE1076" w:rsidRPr="00DA6AEB" w:rsidRDefault="00FE1076" w:rsidP="00DA6AEB">
      <w:pPr>
        <w:pStyle w:val="ListParagraph"/>
        <w:numPr>
          <w:ilvl w:val="0"/>
          <w:numId w:val="6"/>
        </w:num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المعاناة التنفسيَة للمواليد الجدد( مرض الأغشيَة الهلامية).</w:t>
      </w:r>
    </w:p>
    <w:p w:rsidR="00FE1076" w:rsidRPr="00DA6AEB" w:rsidRDefault="00FE1076" w:rsidP="00DA6AEB">
      <w:pPr>
        <w:pStyle w:val="ListParagraph"/>
        <w:numPr>
          <w:ilvl w:val="0"/>
          <w:numId w:val="6"/>
        </w:numPr>
        <w:bidi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الربو.</w:t>
      </w:r>
    </w:p>
    <w:p w:rsidR="00FE1076" w:rsidRPr="00DA6AEB" w:rsidRDefault="00FE1076" w:rsidP="00DA6AEB">
      <w:pPr>
        <w:pStyle w:val="ListParagraph"/>
        <w:numPr>
          <w:ilvl w:val="0"/>
          <w:numId w:val="6"/>
        </w:num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إالتهاب القصبات- إلتهاب الرئة.</w:t>
      </w:r>
    </w:p>
    <w:p w:rsidR="00FE1076" w:rsidRPr="00DA6AEB" w:rsidRDefault="00FE1076" w:rsidP="00DA6AEB">
      <w:pPr>
        <w:pStyle w:val="ListParagraph"/>
        <w:numPr>
          <w:ilvl w:val="0"/>
          <w:numId w:val="6"/>
        </w:numPr>
        <w:bidi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إلتهاب اللوزتين</w:t>
      </w:r>
    </w:p>
    <w:p w:rsidR="00FE1076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الجهاز العصبي المركزي:</w:t>
      </w:r>
    </w:p>
    <w:p w:rsidR="00FE1076" w:rsidRPr="00DA6AEB" w:rsidRDefault="00FE1076" w:rsidP="00DA6AEB">
      <w:pPr>
        <w:pStyle w:val="ListParagraph"/>
        <w:numPr>
          <w:ilvl w:val="0"/>
          <w:numId w:val="7"/>
        </w:numPr>
        <w:bidi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إرتفاع الحرارة- هزة الحيط.</w:t>
      </w:r>
    </w:p>
    <w:p w:rsidR="00FE1076" w:rsidRPr="00DA6AEB" w:rsidRDefault="00FE1076" w:rsidP="00DA6AEB">
      <w:pPr>
        <w:pStyle w:val="ListParagraph"/>
        <w:numPr>
          <w:ilvl w:val="0"/>
          <w:numId w:val="7"/>
        </w:numPr>
        <w:bidi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إلتهاب السحايَا-</w:t>
      </w:r>
    </w:p>
    <w:p w:rsidR="00FE1076" w:rsidRPr="00DA6AEB" w:rsidRDefault="00FE1076" w:rsidP="00DA6AEB">
      <w:pPr>
        <w:pStyle w:val="ListParagraph"/>
        <w:numPr>
          <w:ilvl w:val="0"/>
          <w:numId w:val="7"/>
        </w:numPr>
        <w:bidi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داء الصرع</w:t>
      </w: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.</w:t>
      </w:r>
    </w:p>
    <w:p w:rsidR="00DA6AEB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 xml:space="preserve">الجهاز الهضمي : </w:t>
      </w:r>
      <w:r w:rsidRPr="00DA6AEB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</w:p>
    <w:p w:rsidR="00FE1076" w:rsidRPr="00DA6AEB" w:rsidRDefault="00FE1076" w:rsidP="00DA6AEB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الإرتداد المعوي.</w:t>
      </w:r>
    </w:p>
    <w:p w:rsidR="00FE1076" w:rsidRPr="00DA6AEB" w:rsidRDefault="00FE1076" w:rsidP="00DA6AEB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الإسهال الحاد.</w:t>
      </w:r>
    </w:p>
    <w:p w:rsidR="00FE1076" w:rsidRPr="00DA6AEB" w:rsidRDefault="00FE1076" w:rsidP="00DA6AEB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الإسهال المزمن: التحسس على بروتيين قشر القمح.</w:t>
      </w:r>
    </w:p>
    <w:p w:rsidR="00FE1076" w:rsidRPr="00DA6AEB" w:rsidRDefault="00FE1076" w:rsidP="00DA6AEB">
      <w:pPr>
        <w:pStyle w:val="ListParagraph"/>
        <w:numPr>
          <w:ilvl w:val="0"/>
          <w:numId w:val="8"/>
        </w:numPr>
        <w:bidi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العمليات الجراحية : إلتهاب الزائدة الدوديَة- الفتق الإربي.</w:t>
      </w:r>
    </w:p>
    <w:p w:rsidR="00DA6AEB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الجهاز البولي :</w:t>
      </w:r>
      <w:r w:rsidRPr="00DA6AEB">
        <w:rPr>
          <w:rFonts w:asciiTheme="majorBidi" w:hAnsiTheme="majorBidi" w:cstheme="majorBidi"/>
          <w:b/>
          <w:bCs/>
          <w:sz w:val="24"/>
          <w:szCs w:val="24"/>
          <w:lang w:bidi="ar-LB"/>
        </w:rPr>
        <w:t xml:space="preserve"> </w:t>
      </w:r>
    </w:p>
    <w:p w:rsidR="00FE1076" w:rsidRPr="00DA6AEB" w:rsidRDefault="00FE1076" w:rsidP="00DA6AEB">
      <w:pPr>
        <w:pStyle w:val="ListParagraph"/>
        <w:numPr>
          <w:ilvl w:val="0"/>
          <w:numId w:val="9"/>
        </w:num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إلتهاب البول- إلتهاب الكُبيبَات البوليَة.</w:t>
      </w:r>
    </w:p>
    <w:p w:rsidR="00FE1076" w:rsidRPr="00DA6AEB" w:rsidRDefault="00FE1076" w:rsidP="00DA6AEB">
      <w:pPr>
        <w:pStyle w:val="ListParagraph"/>
        <w:numPr>
          <w:ilvl w:val="0"/>
          <w:numId w:val="9"/>
        </w:numPr>
        <w:bidi/>
        <w:rPr>
          <w:rFonts w:asciiTheme="majorBidi" w:hAnsiTheme="majorBidi" w:cstheme="majorBidi"/>
          <w:sz w:val="24"/>
          <w:szCs w:val="24"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العناية بالخِتَان.</w:t>
      </w:r>
    </w:p>
    <w:p w:rsidR="00FE1076" w:rsidRPr="00DA6AEB" w:rsidRDefault="00FE1076" w:rsidP="00FE1076">
      <w:pPr>
        <w:pStyle w:val="ListParagraph"/>
        <w:bidi/>
        <w:ind w:left="2220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</w:p>
    <w:p w:rsidR="00DA6AEB" w:rsidRPr="00DA6AEB" w:rsidRDefault="00FE1076" w:rsidP="00FE1076">
      <w:pPr>
        <w:bidi/>
        <w:ind w:left="360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  <w:t>جهاز الدَم :</w:t>
      </w:r>
    </w:p>
    <w:p w:rsidR="00DA6AEB" w:rsidRPr="00DA6AEB" w:rsidRDefault="00FE1076" w:rsidP="00DA6AEB">
      <w:pPr>
        <w:pStyle w:val="ListParagraph"/>
        <w:numPr>
          <w:ilvl w:val="0"/>
          <w:numId w:val="10"/>
        </w:num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فقر الدَم الناتج عن نقص الحديد.</w:t>
      </w:r>
      <w:r w:rsidRPr="00DA6AEB">
        <w:rPr>
          <w:rFonts w:asciiTheme="majorBidi" w:hAnsiTheme="majorBidi" w:cstheme="majorBidi"/>
          <w:sz w:val="24"/>
          <w:szCs w:val="24"/>
          <w:lang w:bidi="ar-LB"/>
        </w:rPr>
        <w:t xml:space="preserve">   </w:t>
      </w:r>
    </w:p>
    <w:p w:rsidR="00FE1076" w:rsidRPr="00DA6AEB" w:rsidRDefault="00FE1076" w:rsidP="00DA6AEB">
      <w:pPr>
        <w:pStyle w:val="ListParagraph"/>
        <w:numPr>
          <w:ilvl w:val="0"/>
          <w:numId w:val="10"/>
        </w:numPr>
        <w:bidi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DA6AEB">
        <w:rPr>
          <w:rFonts w:asciiTheme="majorBidi" w:hAnsiTheme="majorBidi" w:cstheme="majorBidi"/>
          <w:sz w:val="24"/>
          <w:szCs w:val="24"/>
          <w:rtl/>
          <w:lang w:bidi="ar-LB"/>
        </w:rPr>
        <w:t>مرض التلاسيميَا.</w:t>
      </w:r>
    </w:p>
    <w:p w:rsidR="00FE1076" w:rsidRPr="00C63E1C" w:rsidRDefault="00FE1076" w:rsidP="00FE1076">
      <w:pPr>
        <w:pStyle w:val="ListParagraph"/>
        <w:numPr>
          <w:ilvl w:val="0"/>
          <w:numId w:val="5"/>
        </w:numPr>
        <w:bidi/>
        <w:spacing w:after="160" w:line="259" w:lineRule="auto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E1076" w:rsidRDefault="00FE1076" w:rsidP="00FE1076">
      <w:pPr>
        <w:pStyle w:val="ListParagraph"/>
        <w:numPr>
          <w:ilvl w:val="0"/>
          <w:numId w:val="5"/>
        </w:numPr>
        <w:bidi/>
        <w:spacing w:after="160" w:line="259" w:lineRule="auto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63E1C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Soins Infirmiers TS2 </w:t>
      </w:r>
    </w:p>
    <w:p w:rsidR="00FE1076" w:rsidRDefault="00FE1076" w:rsidP="00FE1076">
      <w:pPr>
        <w:pStyle w:val="ListParagraph"/>
        <w:numPr>
          <w:ilvl w:val="0"/>
          <w:numId w:val="5"/>
        </w:numPr>
        <w:bidi/>
        <w:spacing w:after="160" w:line="259" w:lineRule="auto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E1076" w:rsidRPr="00FE1076" w:rsidRDefault="00FE1076" w:rsidP="00FE1076">
      <w:pPr>
        <w:pStyle w:val="ListParagraph"/>
        <w:numPr>
          <w:ilvl w:val="0"/>
          <w:numId w:val="5"/>
        </w:numPr>
        <w:bidi/>
        <w:spacing w:after="160" w:line="259" w:lineRule="auto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63E1C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Pédiatrie </w:t>
      </w:r>
    </w:p>
    <w:p w:rsidR="00FE1076" w:rsidRPr="00C63E1C" w:rsidRDefault="00FE1076" w:rsidP="00FE1076">
      <w:pPr>
        <w:pStyle w:val="ListParagraph"/>
        <w:numPr>
          <w:ilvl w:val="0"/>
          <w:numId w:val="5"/>
        </w:numPr>
        <w:bidi/>
        <w:spacing w:after="160" w:line="259" w:lineRule="auto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63E1C">
        <w:rPr>
          <w:rFonts w:asciiTheme="majorBidi" w:hAnsiTheme="majorBidi" w:cstheme="majorBidi"/>
          <w:sz w:val="28"/>
          <w:szCs w:val="28"/>
        </w:rPr>
        <w:t xml:space="preserve">Accueil et soins du </w:t>
      </w:r>
      <w:proofErr w:type="spellStart"/>
      <w:r w:rsidRPr="00C63E1C">
        <w:rPr>
          <w:rFonts w:asciiTheme="majorBidi" w:hAnsiTheme="majorBidi" w:cstheme="majorBidi"/>
          <w:sz w:val="28"/>
          <w:szCs w:val="28"/>
        </w:rPr>
        <w:t>nouveau né</w:t>
      </w:r>
      <w:proofErr w:type="spellEnd"/>
      <w:r w:rsidRPr="00C63E1C">
        <w:rPr>
          <w:rFonts w:asciiTheme="majorBidi" w:hAnsiTheme="majorBidi" w:cstheme="majorBidi"/>
          <w:sz w:val="28"/>
          <w:szCs w:val="28"/>
        </w:rPr>
        <w:t>:</w:t>
      </w:r>
    </w:p>
    <w:p w:rsidR="00FE1076" w:rsidRDefault="00FE1076" w:rsidP="00FE1076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*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Apgar</w:t>
      </w:r>
      <w:proofErr w:type="spellEnd"/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*surveillance et soins à la naissance et durant les 1</w:t>
      </w:r>
      <w:r>
        <w:rPr>
          <w:rFonts w:asciiTheme="majorBidi" w:hAnsiTheme="majorBidi" w:cstheme="majorBidi"/>
          <w:sz w:val="28"/>
          <w:szCs w:val="28"/>
          <w:vertAlign w:val="superscript"/>
          <w:lang w:val="fr-FR"/>
        </w:rPr>
        <w:t>er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24 heures.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lastRenderedPageBreak/>
        <w:t>Prématurés : définition- causes et facteurs signes- complications (rôle infirmiers devant chaque complications</w:t>
      </w:r>
      <w:proofErr w:type="gramStart"/>
      <w:r>
        <w:rPr>
          <w:rFonts w:asciiTheme="majorBidi" w:hAnsiTheme="majorBidi" w:cstheme="majorBidi"/>
          <w:sz w:val="28"/>
          <w:szCs w:val="28"/>
          <w:lang w:val="fr-FR"/>
        </w:rPr>
        <w:t>) .</w:t>
      </w:r>
      <w:proofErr w:type="gramEnd"/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 w:rsidRPr="00C63E1C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/>
        </w:rPr>
        <w:t>Incubateur : soins et surveillance.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-Diversification alimentaire du 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nouveau né</w:t>
      </w:r>
      <w:proofErr w:type="spellEnd"/>
      <w:r>
        <w:rPr>
          <w:rFonts w:asciiTheme="majorBidi" w:hAnsiTheme="majorBidi" w:cstheme="majorBidi"/>
          <w:sz w:val="28"/>
          <w:szCs w:val="28"/>
          <w:lang w:val="fr-FR"/>
        </w:rPr>
        <w:t> : Allaitement Maternel- Allaitement Artificiel (problèmes de l’allaitement en biberon : soins et éducations infirmiers)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-Dépistage néo-natale(NNST)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-Pathologies respiratoires du 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nouveau né</w:t>
      </w:r>
      <w:proofErr w:type="spellEnd"/>
      <w:r>
        <w:rPr>
          <w:rFonts w:asciiTheme="majorBidi" w:hAnsiTheme="majorBidi" w:cstheme="majorBidi"/>
          <w:sz w:val="28"/>
          <w:szCs w:val="28"/>
          <w:lang w:val="fr-FR"/>
        </w:rPr>
        <w:t> : Détresse Respiratoire- Maladie DE Membranes Hyaline  (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silverman</w:t>
      </w:r>
      <w:proofErr w:type="spellEnd"/>
      <w:r>
        <w:rPr>
          <w:rFonts w:asciiTheme="majorBidi" w:hAnsiTheme="majorBidi" w:cstheme="majorBidi"/>
          <w:sz w:val="28"/>
          <w:szCs w:val="28"/>
          <w:lang w:val="fr-FR"/>
        </w:rPr>
        <w:t>)- Bronchite, Bronchopneumonie, Asthme- Amygdalites/ Amygdalectomie.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 Système Nerveux Central : Hyperthermie- Soins de l'enfant durant une crise  convulsion fébrile- méningite- Epilepsie.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Système digestif : Reflux Gastro Œsophagien- Diarrhée 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Aigue</w:t>
      </w:r>
      <w:proofErr w:type="spellEnd"/>
      <w:r>
        <w:rPr>
          <w:rFonts w:asciiTheme="majorBidi" w:hAnsiTheme="majorBidi" w:cstheme="majorBidi"/>
          <w:sz w:val="28"/>
          <w:szCs w:val="28"/>
          <w:lang w:val="fr-FR"/>
        </w:rPr>
        <w:t xml:space="preserve">- Diarrhée Chronique (Allergie en Gluten)- Chirurgie </w:t>
      </w:r>
      <w:proofErr w:type="gramStart"/>
      <w:r>
        <w:rPr>
          <w:rFonts w:asciiTheme="majorBidi" w:hAnsiTheme="majorBidi" w:cstheme="majorBidi"/>
          <w:sz w:val="28"/>
          <w:szCs w:val="28"/>
          <w:lang w:val="fr-FR"/>
        </w:rPr>
        <w:t xml:space="preserve">( 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Appendectomie</w:t>
      </w:r>
      <w:proofErr w:type="spellEnd"/>
      <w:proofErr w:type="gramEnd"/>
      <w:r>
        <w:rPr>
          <w:rFonts w:asciiTheme="majorBidi" w:hAnsiTheme="majorBidi" w:cstheme="majorBidi"/>
          <w:sz w:val="28"/>
          <w:szCs w:val="28"/>
          <w:lang w:val="fr-FR"/>
        </w:rPr>
        <w:t>- hernies inguinales)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Système Urogénitale : Glomérulonéphrite-</w:t>
      </w:r>
      <w:proofErr w:type="spellStart"/>
      <w:r>
        <w:rPr>
          <w:rFonts w:asciiTheme="majorBidi" w:hAnsiTheme="majorBidi" w:cstheme="majorBidi"/>
          <w:sz w:val="28"/>
          <w:szCs w:val="28"/>
          <w:lang w:val="fr-FR"/>
        </w:rPr>
        <w:t>InfectionUrinaire</w:t>
      </w:r>
      <w:proofErr w:type="spellEnd"/>
      <w:r>
        <w:rPr>
          <w:rFonts w:asciiTheme="majorBidi" w:hAnsiTheme="majorBidi" w:cstheme="majorBidi"/>
          <w:sz w:val="28"/>
          <w:szCs w:val="28"/>
          <w:lang w:val="fr-FR"/>
        </w:rPr>
        <w:t>- Soins devant post circoncision.</w:t>
      </w:r>
    </w:p>
    <w:p w:rsidR="00FE1076" w:rsidRDefault="00FE1076" w:rsidP="00FE1076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Système Hématologie : Anémie en carence ferriprive-Thalassémie</w:t>
      </w:r>
    </w:p>
    <w:p w:rsidR="000042A3" w:rsidRPr="00FE1076" w:rsidRDefault="000042A3">
      <w:pPr>
        <w:rPr>
          <w:lang w:val="fr-FR"/>
        </w:rPr>
      </w:pPr>
    </w:p>
    <w:sectPr w:rsidR="000042A3" w:rsidRPr="00FE1076" w:rsidSect="009E6A5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160" w:rsidRDefault="00337160">
      <w:pPr>
        <w:spacing w:after="0" w:line="240" w:lineRule="auto"/>
      </w:pPr>
      <w:r>
        <w:separator/>
      </w:r>
    </w:p>
  </w:endnote>
  <w:endnote w:type="continuationSeparator" w:id="0">
    <w:p w:rsidR="00337160" w:rsidRDefault="0033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5516"/>
      <w:docPartObj>
        <w:docPartGallery w:val="Page Numbers (Bottom of Page)"/>
        <w:docPartUnique/>
      </w:docPartObj>
    </w:sdtPr>
    <w:sdtEndPr/>
    <w:sdtContent>
      <w:p w:rsidR="00642D3A" w:rsidRDefault="00FE10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D8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42D3A" w:rsidRDefault="003371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160" w:rsidRDefault="00337160">
      <w:pPr>
        <w:spacing w:after="0" w:line="240" w:lineRule="auto"/>
      </w:pPr>
      <w:r>
        <w:separator/>
      </w:r>
    </w:p>
  </w:footnote>
  <w:footnote w:type="continuationSeparator" w:id="0">
    <w:p w:rsidR="00337160" w:rsidRDefault="00337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092"/>
    <w:multiLevelType w:val="hybridMultilevel"/>
    <w:tmpl w:val="F746C96A"/>
    <w:lvl w:ilvl="0" w:tplc="04090019">
      <w:start w:val="1"/>
      <w:numFmt w:val="lowerLetter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">
    <w:nsid w:val="0CCD51A5"/>
    <w:multiLevelType w:val="hybridMultilevel"/>
    <w:tmpl w:val="D32CD5EC"/>
    <w:lvl w:ilvl="0" w:tplc="A16C3D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64B15"/>
    <w:multiLevelType w:val="hybridMultilevel"/>
    <w:tmpl w:val="2E9A34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B7B95"/>
    <w:multiLevelType w:val="hybridMultilevel"/>
    <w:tmpl w:val="AEE06480"/>
    <w:lvl w:ilvl="0" w:tplc="A16C3D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94CB5"/>
    <w:multiLevelType w:val="hybridMultilevel"/>
    <w:tmpl w:val="1478BC16"/>
    <w:lvl w:ilvl="0" w:tplc="2B00231A">
      <w:numFmt w:val="bullet"/>
      <w:lvlText w:val=""/>
      <w:lvlJc w:val="left"/>
      <w:pPr>
        <w:ind w:left="2850" w:hanging="249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3C6A7F"/>
    <w:multiLevelType w:val="hybridMultilevel"/>
    <w:tmpl w:val="A9B4086A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40C516A7"/>
    <w:multiLevelType w:val="hybridMultilevel"/>
    <w:tmpl w:val="4FF26F52"/>
    <w:lvl w:ilvl="0" w:tplc="C5F2552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05FD8"/>
    <w:multiLevelType w:val="hybridMultilevel"/>
    <w:tmpl w:val="22D6F34E"/>
    <w:lvl w:ilvl="0" w:tplc="04090019">
      <w:start w:val="1"/>
      <w:numFmt w:val="lowerLetter"/>
      <w:lvlText w:val="%1.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8">
    <w:nsid w:val="48AC43EA"/>
    <w:multiLevelType w:val="hybridMultilevel"/>
    <w:tmpl w:val="5EEAC2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41EB7"/>
    <w:multiLevelType w:val="hybridMultilevel"/>
    <w:tmpl w:val="1E8E7150"/>
    <w:lvl w:ilvl="0" w:tplc="04090019">
      <w:start w:val="1"/>
      <w:numFmt w:val="lowerLetter"/>
      <w:lvlText w:val="%1."/>
      <w:lvlJc w:val="left"/>
      <w:pPr>
        <w:ind w:left="2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85" w:hanging="360"/>
      </w:p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0">
    <w:nsid w:val="53971B43"/>
    <w:multiLevelType w:val="hybridMultilevel"/>
    <w:tmpl w:val="C680B59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0337B"/>
    <w:multiLevelType w:val="hybridMultilevel"/>
    <w:tmpl w:val="311C461E"/>
    <w:lvl w:ilvl="0" w:tplc="04090019">
      <w:start w:val="1"/>
      <w:numFmt w:val="lowerLetter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2">
    <w:nsid w:val="5ED676E9"/>
    <w:multiLevelType w:val="hybridMultilevel"/>
    <w:tmpl w:val="164CC0C2"/>
    <w:lvl w:ilvl="0" w:tplc="A16C3D2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032AA1"/>
    <w:multiLevelType w:val="hybridMultilevel"/>
    <w:tmpl w:val="3BC452C8"/>
    <w:lvl w:ilvl="0" w:tplc="A16C3D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82B60"/>
    <w:multiLevelType w:val="hybridMultilevel"/>
    <w:tmpl w:val="79181A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1"/>
  </w:num>
  <w:num w:numId="5">
    <w:abstractNumId w:val="4"/>
  </w:num>
  <w:num w:numId="6">
    <w:abstractNumId w:val="6"/>
  </w:num>
  <w:num w:numId="7">
    <w:abstractNumId w:val="13"/>
  </w:num>
  <w:num w:numId="8">
    <w:abstractNumId w:val="1"/>
  </w:num>
  <w:num w:numId="9">
    <w:abstractNumId w:val="3"/>
  </w:num>
  <w:num w:numId="10">
    <w:abstractNumId w:val="12"/>
  </w:num>
  <w:num w:numId="11">
    <w:abstractNumId w:val="14"/>
  </w:num>
  <w:num w:numId="12">
    <w:abstractNumId w:val="8"/>
  </w:num>
  <w:num w:numId="13">
    <w:abstractNumId w:val="2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3E2"/>
    <w:rsid w:val="000042A3"/>
    <w:rsid w:val="001173E2"/>
    <w:rsid w:val="00337160"/>
    <w:rsid w:val="003D0E49"/>
    <w:rsid w:val="006025B8"/>
    <w:rsid w:val="00A67603"/>
    <w:rsid w:val="00AC210F"/>
    <w:rsid w:val="00AC2D83"/>
    <w:rsid w:val="00C168D2"/>
    <w:rsid w:val="00DA6AEB"/>
    <w:rsid w:val="00FE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76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076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FE1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076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76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076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FE1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076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6</cp:revision>
  <dcterms:created xsi:type="dcterms:W3CDTF">2020-08-26T06:03:00Z</dcterms:created>
  <dcterms:modified xsi:type="dcterms:W3CDTF">2020-08-26T10:27:00Z</dcterms:modified>
</cp:coreProperties>
</file>